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广东省家庭经济困难学生认定审核说明</w:t>
      </w:r>
    </w:p>
    <w:bookmarkEnd w:id="0"/>
    <w:p/>
    <w:p>
      <w:pPr>
        <w:ind w:firstLine="4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根据广东省家庭经济困难学生认定分析表各类情况的分值，重点审核以下几种情况：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一、建档立卡户成员</w:t>
      </w:r>
    </w:p>
    <w:p>
      <w:pPr>
        <w:ind w:left="420" w:firstLine="320" w:firstLineChars="100"/>
        <w:rPr>
          <w:rFonts w:ascii="仿宋_GB2312" w:eastAsia="仿宋_GB2312"/>
          <w:color w:val="FF0000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学生应提供“精准扶贫手册”、“建档立卡帮扶卡”、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>当地扶贫办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  <w:u w:val="single"/>
        </w:rPr>
        <w:t>公室盖章</w:t>
      </w:r>
      <w:r>
        <w:rPr>
          <w:rFonts w:hint="eastAsia" w:ascii="仿宋_GB2312" w:eastAsia="仿宋_GB2312"/>
          <w:sz w:val="32"/>
          <w:szCs w:val="32"/>
        </w:rPr>
        <w:t>的含“</w:t>
      </w:r>
      <w:r>
        <w:rPr>
          <w:rFonts w:hint="eastAsia" w:ascii="仿宋_GB2312" w:eastAsia="仿宋_GB2312"/>
          <w:sz w:val="32"/>
          <w:szCs w:val="32"/>
          <w:u w:val="single"/>
        </w:rPr>
        <w:t>建档立卡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u w:val="single"/>
        </w:rPr>
        <w:t>精准扶贫</w:t>
      </w:r>
      <w:r>
        <w:rPr>
          <w:rFonts w:hint="eastAsia" w:ascii="仿宋_GB2312" w:eastAsia="仿宋_GB2312"/>
          <w:sz w:val="32"/>
          <w:szCs w:val="32"/>
        </w:rPr>
        <w:t>”字眼的相关证明，同时提供户口簿证明本人是该家庭成员。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二、特困供养人员</w:t>
      </w:r>
    </w:p>
    <w:p>
      <w:pPr>
        <w:ind w:left="420"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学生应提供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>当地民政局盖章</w:t>
      </w:r>
      <w:r>
        <w:rPr>
          <w:rFonts w:hint="eastAsia" w:ascii="仿宋_GB2312" w:eastAsia="仿宋_GB2312"/>
          <w:sz w:val="32"/>
          <w:szCs w:val="32"/>
        </w:rPr>
        <w:t>的“五保供养证”、“特困人员救助供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养证”，同时提供户口簿证明本人是该家庭成员。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三、孤儿</w:t>
      </w:r>
    </w:p>
    <w:p>
      <w:pPr>
        <w:ind w:left="420"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学生应提供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>当地民政局盖章</w:t>
      </w:r>
      <w:r>
        <w:rPr>
          <w:rFonts w:hint="eastAsia" w:ascii="仿宋_GB2312" w:eastAsia="仿宋_GB2312"/>
          <w:sz w:val="32"/>
          <w:szCs w:val="32"/>
        </w:rPr>
        <w:t>“儿童福利证”、“孤儿证明”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四、城乡最低生活保障户</w:t>
      </w:r>
    </w:p>
    <w:p>
      <w:pPr>
        <w:ind w:left="420"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学生应提供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>当地民政局盖章</w:t>
      </w:r>
      <w:r>
        <w:rPr>
          <w:rFonts w:hint="eastAsia" w:ascii="仿宋_GB2312" w:eastAsia="仿宋_GB2312"/>
          <w:sz w:val="32"/>
          <w:szCs w:val="32"/>
        </w:rPr>
        <w:t>的“低保证”，同时提供户口簿证明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本人是该家庭成员。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五、特困职工子女</w:t>
      </w:r>
    </w:p>
    <w:p>
      <w:pPr>
        <w:ind w:left="420"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学生应提供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>当地工会部门盖章</w:t>
      </w:r>
      <w:r>
        <w:rPr>
          <w:rFonts w:hint="eastAsia" w:ascii="仿宋_GB2312" w:eastAsia="仿宋_GB2312"/>
          <w:sz w:val="32"/>
          <w:szCs w:val="32"/>
        </w:rPr>
        <w:t>的“特困职工证”，同时提供户口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簿证明本人是该家庭成员。</w:t>
      </w:r>
    </w:p>
    <w:p>
      <w:pPr>
        <w:ind w:left="4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勾选第五项，则不可能勾选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六、城镇低收入困难家庭</w:t>
      </w:r>
    </w:p>
    <w:p>
      <w:pPr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学生应提供县级以上民政部门出具的“低收入家庭证书”、《低保边缘家庭证书》、”低保临界家庭证书”等。不能以村（镇）两级提供的所谓低收入证明作为佐证材料。  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七、享受国家定期抚恤补助的优抚对象（含烈士、牺牲军人亲属）、因公牺牲警察子女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学生应提供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>当地民政局盖章《军人抚恤优待证》、因公牺牲警察证明，</w:t>
      </w:r>
      <w:r>
        <w:rPr>
          <w:rFonts w:hint="eastAsia" w:ascii="仿宋_GB2312" w:eastAsia="仿宋_GB2312"/>
          <w:sz w:val="32"/>
          <w:szCs w:val="32"/>
        </w:rPr>
        <w:t>同时提供户口簿证明本人是该家庭成员。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八、学生本人残疾或父母为残疾人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学生应提供有“中国残疾人联合会”盖章的《残疾人证》。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以上八种情况审核时若不确定，可通过以下方式查询：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广东扶贫开发办公室—建档立卡贫困人口身份查询服务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http://210.76.68.130:8080/fpy/antiPoverty/userInfo/authentication.do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广东省民政厅提供的“低保”和“特困”人员查询功能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http://jiuzhu.guangdong.minzheng.net/saas/urbansub/queryMemberForPublicityAction.do?act=forward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输入学生姓名和身份证号，可查询学生的低保和特困供养救助身份。其中社区（村）一列中是“XX居民委员会”的为城市，是“XX村委会”的为农村。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学校可请学生查询截屏作为辅助证明材料。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pStyle w:val="6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残联提供的残疾人信息查询网址，可确认全国残疾人信息。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http://2dzcx.cdpf.org.cn/cdpf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九、学生本人患重大疾病、家庭成员患重大疾病（不含残疾）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“重大疾病”参照医疗保险中的定义，学生应提提供县级以上或三甲医院诊断证明，证明中须显示何种疾病并盖医院公章，医生签名，同时提供户口簿证明本人是该家庭成员。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十、父母从业情况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学生可提供当地人力资源和社会保障局盖章的父母《就业失业登记证》、父母就业单位提供的从业证明。若无法提供相关证明，学院可根据学生填写内容，进一步了解核实。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十一、学费、住宿费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可填写含学分学费的总额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十二、“家庭遭受重大自然灾害，受灾严重”和“家庭遭重大突发意外事件（不含自然灾害）”两项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学生应提供当地县级民政部门出具的相关证明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color w:val="FF0000"/>
          <w:sz w:val="32"/>
          <w:szCs w:val="32"/>
          <w:u w:val="single"/>
        </w:rPr>
      </w:pPr>
      <w:r>
        <w:rPr>
          <w:rFonts w:hint="eastAsia" w:ascii="仿宋_GB2312" w:eastAsia="仿宋_GB2312"/>
          <w:color w:val="FF0000"/>
          <w:sz w:val="32"/>
          <w:szCs w:val="32"/>
          <w:u w:val="single"/>
        </w:rPr>
        <w:t>已勾选城乡最低生活保障户，不能勾选以下2项：城镇低收入困难家庭、特困职工子女。</w:t>
      </w:r>
    </w:p>
    <w:p>
      <w:pPr>
        <w:ind w:firstLine="640" w:firstLineChars="200"/>
        <w:rPr>
          <w:rFonts w:hint="eastAsia" w:ascii="仿宋_GB2312" w:eastAsia="仿宋_GB2312"/>
          <w:color w:val="FF0000"/>
          <w:sz w:val="32"/>
          <w:szCs w:val="32"/>
          <w:u w:val="single"/>
        </w:rPr>
      </w:pPr>
      <w:r>
        <w:rPr>
          <w:rFonts w:hint="eastAsia" w:ascii="仿宋_GB2312" w:eastAsia="仿宋_GB2312"/>
          <w:color w:val="FF0000"/>
          <w:sz w:val="32"/>
          <w:szCs w:val="32"/>
          <w:u w:val="single"/>
        </w:rPr>
        <w:t>＊已勾选城镇低收入困难家庭，不能勾选以下2项：特困职工子女、城乡最低生活保障户。</w:t>
      </w:r>
    </w:p>
    <w:p>
      <w:pPr>
        <w:ind w:firstLine="640" w:firstLineChars="200"/>
        <w:rPr>
          <w:rFonts w:hint="eastAsia" w:ascii="仿宋_GB2312" w:eastAsia="仿宋_GB2312"/>
          <w:color w:val="FF0000"/>
          <w:sz w:val="32"/>
          <w:szCs w:val="32"/>
          <w:u w:val="single"/>
        </w:rPr>
      </w:pPr>
      <w:r>
        <w:rPr>
          <w:rFonts w:hint="eastAsia" w:ascii="仿宋_GB2312" w:eastAsia="仿宋_GB2312"/>
          <w:color w:val="FF0000"/>
          <w:sz w:val="32"/>
          <w:szCs w:val="32"/>
          <w:u w:val="single"/>
        </w:rPr>
        <w:t xml:space="preserve"> ＊已勾选特困职工子女，不能勾选以下5项：孤儿、父母不能履行抚养义务的儿童、特困供养人员、城乡最低生活保障户、城镇低收入困难家庭。</w:t>
      </w:r>
    </w:p>
    <w:p>
      <w:pPr>
        <w:ind w:firstLine="640" w:firstLineChars="200"/>
        <w:rPr>
          <w:rFonts w:hint="eastAsia" w:ascii="仿宋_GB2312" w:eastAsia="仿宋_GB2312"/>
          <w:color w:val="FF0000"/>
          <w:sz w:val="32"/>
          <w:szCs w:val="32"/>
          <w:u w:val="single"/>
        </w:rPr>
      </w:pPr>
      <w:r>
        <w:rPr>
          <w:rFonts w:hint="eastAsia" w:ascii="仿宋_GB2312" w:eastAsia="仿宋_GB2312"/>
          <w:color w:val="FF0000"/>
          <w:sz w:val="32"/>
          <w:szCs w:val="32"/>
          <w:u w:val="single"/>
        </w:rPr>
        <w:t>＊已勾选孤儿，不能勾选以下8项：特困职工子女、父母不能履行抚养义务的儿童、父母一方抚养、父母残疾情况、父母从业情况、父母文化、父母年龄、赡养老人。</w:t>
      </w:r>
    </w:p>
    <w:p>
      <w:pPr>
        <w:ind w:firstLine="640" w:firstLineChars="200"/>
        <w:rPr>
          <w:rFonts w:hint="eastAsia" w:ascii="仿宋_GB2312" w:eastAsia="仿宋_GB2312"/>
          <w:color w:val="FF0000"/>
          <w:sz w:val="32"/>
          <w:szCs w:val="32"/>
          <w:u w:val="single"/>
        </w:rPr>
      </w:pPr>
      <w:r>
        <w:rPr>
          <w:rFonts w:hint="eastAsia" w:ascii="仿宋_GB2312" w:eastAsia="仿宋_GB2312"/>
          <w:color w:val="FF0000"/>
          <w:sz w:val="32"/>
          <w:szCs w:val="32"/>
          <w:u w:val="single"/>
        </w:rPr>
        <w:t>＊已勾选父母不能履行抚养义务的儿童，不能勾选以下2项：孤儿、父母一方抚养。</w:t>
      </w:r>
    </w:p>
    <w:p>
      <w:pPr>
        <w:ind w:firstLine="640" w:firstLineChars="200"/>
        <w:rPr>
          <w:rFonts w:hint="eastAsia" w:ascii="仿宋_GB2312" w:eastAsia="仿宋_GB2312"/>
          <w:color w:val="FF0000"/>
          <w:sz w:val="32"/>
          <w:szCs w:val="32"/>
          <w:u w:val="single"/>
        </w:rPr>
      </w:pPr>
      <w:r>
        <w:rPr>
          <w:rFonts w:hint="eastAsia" w:ascii="仿宋_GB2312" w:eastAsia="仿宋_GB2312"/>
          <w:color w:val="FF0000"/>
          <w:sz w:val="32"/>
          <w:szCs w:val="32"/>
          <w:u w:val="single"/>
        </w:rPr>
        <w:t>＊已勾选父母一方抚养，不能勾选以下2项：孤儿、父母不能履行抚养义务的儿童。</w:t>
      </w:r>
    </w:p>
    <w:p>
      <w:pPr>
        <w:ind w:firstLine="640" w:firstLineChars="200"/>
        <w:rPr>
          <w:rFonts w:hint="eastAsia" w:ascii="仿宋_GB2312" w:eastAsia="仿宋_GB2312"/>
          <w:color w:val="FF0000"/>
          <w:sz w:val="32"/>
          <w:szCs w:val="32"/>
          <w:u w:val="single"/>
        </w:rPr>
      </w:pPr>
      <w:r>
        <w:rPr>
          <w:rFonts w:hint="eastAsia" w:ascii="仿宋_GB2312" w:eastAsia="仿宋_GB2312"/>
          <w:color w:val="FF0000"/>
          <w:sz w:val="32"/>
          <w:szCs w:val="32"/>
          <w:u w:val="single"/>
        </w:rPr>
        <w:t>＊填写家庭成员患重大疾病栏目，若已勾选孤儿，则该栏目不能选择父母均患重大疾病（不含残疾）和父母一方患重大疾病（不含残疾）。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</w:pPr>
      <w:r>
        <w:rPr>
          <w:rFonts w:hint="eastAsia" w:ascii="仿宋_GB2312" w:eastAsia="仿宋_GB2312"/>
          <w:color w:val="FF0000"/>
          <w:sz w:val="32"/>
          <w:szCs w:val="32"/>
          <w:u w:val="single"/>
        </w:rPr>
        <w:t>第一至第七项必须严格审核有相关的证件，无对应的证件一律不通过，其他项目若学生填写了但提供不了证明，不能要求学生到县级民政部门开证明，应进一步核实，以信任学生为原则进行审核通过。</w:t>
      </w:r>
    </w:p>
    <w:sectPr>
      <w:pgSz w:w="11906" w:h="16838"/>
      <w:pgMar w:top="1440" w:right="991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CE7C37"/>
    <w:multiLevelType w:val="multilevel"/>
    <w:tmpl w:val="6FCE7C37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93"/>
    <w:rsid w:val="000124D8"/>
    <w:rsid w:val="000E3712"/>
    <w:rsid w:val="00162322"/>
    <w:rsid w:val="001827CA"/>
    <w:rsid w:val="002344D1"/>
    <w:rsid w:val="00250F6C"/>
    <w:rsid w:val="002F348C"/>
    <w:rsid w:val="00403D82"/>
    <w:rsid w:val="00493FB6"/>
    <w:rsid w:val="004E2061"/>
    <w:rsid w:val="005B6D4E"/>
    <w:rsid w:val="0063181C"/>
    <w:rsid w:val="00724637"/>
    <w:rsid w:val="00801503"/>
    <w:rsid w:val="00844238"/>
    <w:rsid w:val="00BC33AE"/>
    <w:rsid w:val="00C52081"/>
    <w:rsid w:val="00C75ADE"/>
    <w:rsid w:val="00D13B17"/>
    <w:rsid w:val="00D20219"/>
    <w:rsid w:val="00D859C5"/>
    <w:rsid w:val="00F81893"/>
    <w:rsid w:val="7FDE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261</Words>
  <Characters>1492</Characters>
  <Lines>12</Lines>
  <Paragraphs>3</Paragraphs>
  <TotalTime>103</TotalTime>
  <ScaleCrop>false</ScaleCrop>
  <LinksUpToDate>false</LinksUpToDate>
  <CharactersWithSpaces>1750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2020-09-16T00:26:00Z</dcterms:created>
  <dc:creator>李丹莹</dc:creator>
  <cp:lastModifiedBy>WPS_1601544835</cp:lastModifiedBy>
  <dcterms:modified xsi:type="dcterms:W3CDTF">2022-03-04T03:46:53Z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C19CDA99D38742F3AEF495400E78096D</vt:lpwstr>
  </property>
</Properties>
</file>